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5E38BE72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3527A88D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D7A0C5A" w14:textId="77777777" w:rsidR="008945B0" w:rsidRPr="002B6ABF" w:rsidRDefault="00622050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Lernprodukt als Zusatzleistung bewerten</w:t>
            </w:r>
          </w:p>
        </w:tc>
      </w:tr>
      <w:tr w:rsidR="008945B0" w:rsidRPr="00555738" w14:paraId="18149085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0EE1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A40F" w14:textId="5F76F2CF" w:rsidR="00466C17" w:rsidRPr="002B6ABF" w:rsidRDefault="00622050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Chemie </w:t>
            </w:r>
            <w:r w:rsidR="002C6856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>BTG</w:t>
            </w:r>
            <w:r w:rsidR="002C6856">
              <w:rPr>
                <w:sz w:val="20"/>
                <w:szCs w:val="24"/>
              </w:rPr>
              <w:t>)</w:t>
            </w:r>
          </w:p>
        </w:tc>
      </w:tr>
      <w:tr w:rsidR="008945B0" w:rsidRPr="00555738" w14:paraId="4F7C202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F337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67F6" w14:textId="1624224B" w:rsidR="008945B0" w:rsidRPr="002B6ABF" w:rsidRDefault="00622050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JS</w:t>
            </w:r>
            <w:r w:rsidR="0040574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2</w:t>
            </w:r>
          </w:p>
        </w:tc>
      </w:tr>
      <w:tr w:rsidR="008945B0" w:rsidRPr="00555738" w14:paraId="32F5D929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806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5E70" w14:textId="0820A8C2" w:rsidR="008945B0" w:rsidRPr="002B6ABF" w:rsidRDefault="00622050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 w:rsidR="002C6856">
              <w:rPr>
                <w:sz w:val="20"/>
                <w:szCs w:val="24"/>
              </w:rPr>
              <w:t>G (Biotechnologisches Gymnasium)</w:t>
            </w:r>
          </w:p>
        </w:tc>
      </w:tr>
      <w:tr w:rsidR="00E8736C" w:rsidRPr="00555738" w14:paraId="51162B4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D802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7D99" w14:textId="108B4440" w:rsidR="00E8736C" w:rsidRPr="002B6ABF" w:rsidRDefault="00B7041B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LPE </w:t>
            </w:r>
            <w:r w:rsidR="002C6856">
              <w:rPr>
                <w:sz w:val="20"/>
                <w:szCs w:val="24"/>
              </w:rPr>
              <w:t>„</w:t>
            </w:r>
            <w:r w:rsidR="004B3B2E">
              <w:rPr>
                <w:sz w:val="20"/>
                <w:szCs w:val="24"/>
              </w:rPr>
              <w:t>Naturstoffe</w:t>
            </w:r>
            <w:r w:rsidR="002C6856">
              <w:rPr>
                <w:sz w:val="20"/>
                <w:szCs w:val="24"/>
              </w:rPr>
              <w:t>“</w:t>
            </w:r>
            <w:r w:rsidR="004B3B2E">
              <w:rPr>
                <w:sz w:val="20"/>
                <w:szCs w:val="24"/>
              </w:rPr>
              <w:t xml:space="preserve"> / </w:t>
            </w:r>
            <w:r w:rsidR="002C6856">
              <w:rPr>
                <w:sz w:val="20"/>
                <w:szCs w:val="24"/>
              </w:rPr>
              <w:t>„</w:t>
            </w:r>
            <w:r w:rsidR="004B3B2E">
              <w:rPr>
                <w:sz w:val="20"/>
                <w:szCs w:val="24"/>
              </w:rPr>
              <w:t>Aminosäuren und Proteine</w:t>
            </w:r>
            <w:r w:rsidR="002C6856">
              <w:rPr>
                <w:sz w:val="20"/>
                <w:szCs w:val="24"/>
              </w:rPr>
              <w:t>“</w:t>
            </w:r>
            <w:r>
              <w:rPr>
                <w:sz w:val="20"/>
                <w:szCs w:val="24"/>
              </w:rPr>
              <w:t xml:space="preserve"> -&gt; Inhalte daraus kommen vorher</w:t>
            </w:r>
            <w:r w:rsidR="0040574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schon in der LPE Organische Stoffklassen bzw. im Fach Biotechnologie (Eingangsklasse und Jahrgangsstufe) vor</w:t>
            </w:r>
          </w:p>
        </w:tc>
      </w:tr>
      <w:tr w:rsidR="008945B0" w:rsidRPr="00555738" w14:paraId="56E2EFB8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619D4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C337" w14:textId="77777777" w:rsidR="008945B0" w:rsidRPr="002B6ABF" w:rsidRDefault="00622050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Abgabetermin nach 2-3 Wochen</w:t>
            </w:r>
          </w:p>
        </w:tc>
      </w:tr>
      <w:tr w:rsidR="00BA4777" w:rsidRPr="00555738" w14:paraId="29D9B823" w14:textId="77777777" w:rsidTr="00A438EE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33E68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0C4E1073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7E5C684B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079DE93" w14:textId="77777777" w:rsidR="00647828" w:rsidRPr="002C1D9D" w:rsidRDefault="00A26044" w:rsidP="002C1D9D">
            <w:pPr>
              <w:spacing w:before="120" w:after="120"/>
              <w:rPr>
                <w:b/>
                <w:sz w:val="22"/>
              </w:rPr>
            </w:pPr>
            <w:r w:rsidRPr="00A26044">
              <w:rPr>
                <w:b/>
                <w:sz w:val="22"/>
              </w:rPr>
              <w:t>Aktivität der Lernenden im digitalen Unterricht durch ...</w:t>
            </w:r>
          </w:p>
        </w:tc>
      </w:tr>
      <w:tr w:rsidR="008945B0" w:rsidRPr="00555738" w14:paraId="11FCADCA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9FC9C" w14:textId="64A595B7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405740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025FB129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5A3CBF1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3A0D0" w14:textId="2D795A48" w:rsidR="00EF726E" w:rsidRPr="00647828" w:rsidRDefault="00405740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E</w:t>
            </w:r>
            <w:r w:rsidR="00622050">
              <w:rPr>
                <w:sz w:val="20"/>
              </w:rPr>
              <w:t>igenständige Erstellung des Lernprodukts</w:t>
            </w:r>
            <w:r>
              <w:rPr>
                <w:sz w:val="20"/>
              </w:rPr>
              <w:t>.</w:t>
            </w:r>
          </w:p>
          <w:p w14:paraId="2CCD113F" w14:textId="518B5C1D" w:rsidR="00B7041B" w:rsidRDefault="00405740" w:rsidP="00B7041B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I</w:t>
            </w:r>
            <w:r w:rsidR="00622050">
              <w:rPr>
                <w:sz w:val="20"/>
              </w:rPr>
              <w:t>ndividuelle Wiederholung von Fachinhalten für den ganzen Kurs wird ermöglich</w:t>
            </w:r>
            <w:r w:rsidR="00B7041B">
              <w:rPr>
                <w:sz w:val="20"/>
              </w:rPr>
              <w:t>t</w:t>
            </w:r>
            <w:r>
              <w:rPr>
                <w:sz w:val="20"/>
              </w:rPr>
              <w:t>.</w:t>
            </w:r>
          </w:p>
          <w:p w14:paraId="521B74E1" w14:textId="6A599E4C" w:rsidR="00387187" w:rsidRPr="00B7041B" w:rsidRDefault="00622050" w:rsidP="00B7041B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B7041B">
              <w:rPr>
                <w:sz w:val="20"/>
              </w:rPr>
              <w:t xml:space="preserve">Bearbeitung der digitalen </w:t>
            </w:r>
            <w:proofErr w:type="spellStart"/>
            <w:r w:rsidRPr="00B7041B">
              <w:rPr>
                <w:sz w:val="20"/>
              </w:rPr>
              <w:t>Übemöglichkeit</w:t>
            </w:r>
            <w:proofErr w:type="spellEnd"/>
            <w:r w:rsidR="00B7041B">
              <w:rPr>
                <w:sz w:val="20"/>
              </w:rPr>
              <w:t xml:space="preserve"> individuell oder</w:t>
            </w:r>
            <w:r w:rsidRPr="00B7041B">
              <w:rPr>
                <w:sz w:val="20"/>
              </w:rPr>
              <w:t xml:space="preserve"> im Plenum</w:t>
            </w:r>
            <w:r w:rsidR="00405740">
              <w:rPr>
                <w:sz w:val="20"/>
              </w:rPr>
              <w:t>.</w:t>
            </w:r>
          </w:p>
        </w:tc>
      </w:tr>
      <w:tr w:rsidR="008945B0" w:rsidRPr="00555738" w14:paraId="4F39FA88" w14:textId="77777777" w:rsidTr="00500CC0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C2812" w14:textId="77777777" w:rsidR="00284CA2" w:rsidRPr="00A438EE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6B66EE0D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D0287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60B0D6CD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6C7500C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6C8C9" w14:textId="0B1ABAAE" w:rsidR="00EF726E" w:rsidRDefault="00622050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Erstellung der Infoblätter mit Office-Produkten bzw. Alternativen oder z.</w:t>
            </w:r>
            <w:r w:rsidR="00405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GoodNotes</w:t>
            </w:r>
            <w:bookmarkStart w:id="0" w:name="_Ref66780448"/>
            <w:proofErr w:type="spellEnd"/>
            <w:r w:rsidR="00A26044">
              <w:rPr>
                <w:rStyle w:val="Funotenzeichen"/>
              </w:rPr>
              <w:footnoteReference w:id="1"/>
            </w:r>
            <w:bookmarkEnd w:id="0"/>
            <w:r>
              <w:rPr>
                <w:sz w:val="20"/>
              </w:rPr>
              <w:t>: strukturierte Aufbereitung von Fachinhalten</w:t>
            </w:r>
          </w:p>
          <w:p w14:paraId="27617421" w14:textId="1B785C5C" w:rsidR="00E71E3A" w:rsidRPr="00EF3FBB" w:rsidRDefault="00622050" w:rsidP="00E71E3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Erstellung der digitalen </w:t>
            </w:r>
            <w:proofErr w:type="spellStart"/>
            <w:r>
              <w:rPr>
                <w:sz w:val="20"/>
              </w:rPr>
              <w:t>Übemöglichkeit</w:t>
            </w:r>
            <w:proofErr w:type="spellEnd"/>
            <w:r>
              <w:rPr>
                <w:sz w:val="20"/>
              </w:rPr>
              <w:t>: LearningApp</w:t>
            </w:r>
            <w:r w:rsidR="000758C5">
              <w:rPr>
                <w:sz w:val="20"/>
              </w:rPr>
              <w:fldChar w:fldCharType="begin"/>
            </w:r>
            <w:r w:rsidR="000758C5">
              <w:rPr>
                <w:sz w:val="20"/>
              </w:rPr>
              <w:instrText xml:space="preserve"> NOTEREF _Ref66780448 \f </w:instrText>
            </w:r>
            <w:r w:rsidR="000758C5">
              <w:rPr>
                <w:sz w:val="20"/>
              </w:rPr>
              <w:fldChar w:fldCharType="separate"/>
            </w:r>
            <w:r w:rsidR="000758C5" w:rsidRPr="000758C5">
              <w:rPr>
                <w:rStyle w:val="Funotenzeichen"/>
              </w:rPr>
              <w:t>1</w:t>
            </w:r>
            <w:r w:rsidR="000758C5">
              <w:rPr>
                <w:sz w:val="20"/>
              </w:rPr>
              <w:fldChar w:fldCharType="end"/>
            </w:r>
            <w:r w:rsidR="00500CC0">
              <w:rPr>
                <w:sz w:val="20"/>
              </w:rPr>
              <w:t xml:space="preserve"> </w:t>
            </w:r>
            <w:r>
              <w:rPr>
                <w:sz w:val="20"/>
              </w:rPr>
              <w:t>/ Learningsnacks</w:t>
            </w:r>
            <w:r w:rsidR="000758C5">
              <w:rPr>
                <w:sz w:val="20"/>
              </w:rPr>
              <w:fldChar w:fldCharType="begin"/>
            </w:r>
            <w:r w:rsidR="000758C5">
              <w:rPr>
                <w:sz w:val="20"/>
              </w:rPr>
              <w:instrText xml:space="preserve"> NOTEREF _Ref66780448 \f </w:instrText>
            </w:r>
            <w:r w:rsidR="000758C5">
              <w:rPr>
                <w:sz w:val="20"/>
              </w:rPr>
              <w:fldChar w:fldCharType="separate"/>
            </w:r>
            <w:r w:rsidR="000758C5" w:rsidRPr="000758C5">
              <w:rPr>
                <w:rStyle w:val="Funotenzeichen"/>
              </w:rPr>
              <w:t>1</w:t>
            </w:r>
            <w:r w:rsidR="000758C5">
              <w:rPr>
                <w:sz w:val="20"/>
              </w:rPr>
              <w:fldChar w:fldCharType="end"/>
            </w:r>
            <w:r w:rsidR="00500CC0">
              <w:rPr>
                <w:sz w:val="20"/>
              </w:rPr>
              <w:t xml:space="preserve"> </w:t>
            </w:r>
            <w:r>
              <w:rPr>
                <w:sz w:val="20"/>
              </w:rPr>
              <w:t>/ Kahoot</w:t>
            </w:r>
            <w:r w:rsidR="00A438EE">
              <w:rPr>
                <w:sz w:val="20"/>
              </w:rPr>
              <w:t>!</w:t>
            </w:r>
            <w:r w:rsidR="000758C5">
              <w:rPr>
                <w:sz w:val="20"/>
              </w:rPr>
              <w:fldChar w:fldCharType="begin"/>
            </w:r>
            <w:r w:rsidR="000758C5">
              <w:rPr>
                <w:sz w:val="20"/>
              </w:rPr>
              <w:instrText xml:space="preserve"> NOTEREF _Ref66780448 \f </w:instrText>
            </w:r>
            <w:r w:rsidR="000758C5">
              <w:rPr>
                <w:sz w:val="20"/>
              </w:rPr>
              <w:fldChar w:fldCharType="separate"/>
            </w:r>
            <w:r w:rsidR="000758C5" w:rsidRPr="000758C5">
              <w:rPr>
                <w:rStyle w:val="Funotenzeichen"/>
              </w:rPr>
              <w:t>1</w:t>
            </w:r>
            <w:r w:rsidR="000758C5">
              <w:rPr>
                <w:sz w:val="20"/>
              </w:rPr>
              <w:fldChar w:fldCharType="end"/>
            </w:r>
            <w:r w:rsidR="00500CC0">
              <w:rPr>
                <w:sz w:val="20"/>
              </w:rPr>
              <w:t xml:space="preserve"> </w:t>
            </w:r>
            <w:r>
              <w:rPr>
                <w:sz w:val="20"/>
              </w:rPr>
              <w:t>/ animierte P</w:t>
            </w:r>
            <w:r w:rsidR="00500CC0">
              <w:rPr>
                <w:sz w:val="20"/>
              </w:rPr>
              <w:t>räsentation</w:t>
            </w:r>
            <w:r>
              <w:rPr>
                <w:sz w:val="20"/>
              </w:rPr>
              <w:t xml:space="preserve"> als PDF-Quiz</w:t>
            </w:r>
          </w:p>
        </w:tc>
      </w:tr>
      <w:tr w:rsidR="00BA4777" w:rsidRPr="00555738" w14:paraId="151E36D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D54E1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5FF04967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32AE718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58A380D9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CCB69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5090" w14:textId="77777777" w:rsidR="008945B0" w:rsidRPr="00B41196" w:rsidRDefault="00622050" w:rsidP="00156F46">
            <w:pPr>
              <w:rPr>
                <w:sz w:val="20"/>
              </w:rPr>
            </w:pPr>
            <w:r>
              <w:rPr>
                <w:sz w:val="20"/>
              </w:rPr>
              <w:t>Die Wiederholungsthemen wurden bereits bearbeitet (möglicherweise auch in anderen Fächern)</w:t>
            </w:r>
          </w:p>
        </w:tc>
      </w:tr>
      <w:tr w:rsidR="008945B0" w:rsidRPr="00555738" w14:paraId="513FCBBE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EB30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06554890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71AA" w14:textId="77777777" w:rsidR="004B3B2E" w:rsidRDefault="004B3B2E" w:rsidP="004B3B2E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Themenstellung</w:t>
            </w:r>
          </w:p>
          <w:p w14:paraId="348E46D3" w14:textId="77777777" w:rsidR="00B7041B" w:rsidRPr="004B3B2E" w:rsidRDefault="00B7041B" w:rsidP="004B3B2E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7041B">
              <w:rPr>
                <w:sz w:val="20"/>
                <w:szCs w:val="20"/>
              </w:rPr>
              <w:t>Zusammenfassung, Strukturierung und Darstellung von Fachinhalten</w:t>
            </w:r>
          </w:p>
        </w:tc>
      </w:tr>
      <w:tr w:rsidR="008945B0" w:rsidRPr="00555738" w14:paraId="33D471ED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0F9E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73FBE0D5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D53AD" w14:textId="77777777" w:rsidR="00E71E3A" w:rsidRPr="00B7041B" w:rsidRDefault="00B7041B" w:rsidP="00B7041B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Recherchearbeit / Quellenarbeit</w:t>
            </w:r>
          </w:p>
          <w:p w14:paraId="4BAFD6E8" w14:textId="737C0345" w:rsidR="00B7041B" w:rsidRPr="00314B1D" w:rsidRDefault="00B7041B" w:rsidP="00156F46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Umsetzung von fachlichen Inhalten in anregende Fragestellungen / digitale Übungsformen</w:t>
            </w:r>
          </w:p>
        </w:tc>
      </w:tr>
      <w:tr w:rsidR="00BA4777" w:rsidRPr="00555738" w14:paraId="62976B35" w14:textId="77777777" w:rsidTr="00A438EE">
        <w:trPr>
          <w:trHeight w:val="227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8235D4C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F2265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14EEEF5A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5F8CD75" w14:textId="5CA9D202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405740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7F672DC5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10E1D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C01395" w14:paraId="57DDFE4B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3EA75" w14:textId="77777777" w:rsidR="00387187" w:rsidRDefault="00A26044" w:rsidP="00C90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Lehrkraft kann </w:t>
            </w:r>
            <w:r w:rsidR="00EF3FBB">
              <w:rPr>
                <w:sz w:val="20"/>
                <w:szCs w:val="20"/>
              </w:rPr>
              <w:t xml:space="preserve">einen Account für solche Zwecke bei </w:t>
            </w:r>
            <w:proofErr w:type="spellStart"/>
            <w:r w:rsidR="00EF3FBB">
              <w:rPr>
                <w:sz w:val="20"/>
                <w:szCs w:val="20"/>
              </w:rPr>
              <w:t>LearningApps</w:t>
            </w:r>
            <w:proofErr w:type="spellEnd"/>
            <w:r w:rsidR="00EF3FBB">
              <w:rPr>
                <w:sz w:val="20"/>
                <w:szCs w:val="20"/>
              </w:rPr>
              <w:t xml:space="preserve"> / </w:t>
            </w:r>
            <w:proofErr w:type="spellStart"/>
            <w:r w:rsidR="00EF3FBB">
              <w:rPr>
                <w:sz w:val="20"/>
                <w:szCs w:val="20"/>
              </w:rPr>
              <w:t>Learningsnacks</w:t>
            </w:r>
            <w:proofErr w:type="spellEnd"/>
            <w:r w:rsidR="00EF3FBB">
              <w:rPr>
                <w:sz w:val="20"/>
                <w:szCs w:val="20"/>
              </w:rPr>
              <w:t xml:space="preserve"> / </w:t>
            </w:r>
            <w:proofErr w:type="spellStart"/>
            <w:r w:rsidR="00EF3FBB">
              <w:rPr>
                <w:sz w:val="20"/>
                <w:szCs w:val="20"/>
              </w:rPr>
              <w:t>Kahoot</w:t>
            </w:r>
            <w:proofErr w:type="spellEnd"/>
            <w:r w:rsidR="00A438EE">
              <w:rPr>
                <w:sz w:val="20"/>
                <w:szCs w:val="20"/>
              </w:rPr>
              <w:t>!</w:t>
            </w:r>
            <w:r w:rsidR="00EF3FBB">
              <w:rPr>
                <w:sz w:val="20"/>
                <w:szCs w:val="20"/>
              </w:rPr>
              <w:t xml:space="preserve"> ein</w:t>
            </w:r>
            <w:r>
              <w:rPr>
                <w:sz w:val="20"/>
                <w:szCs w:val="20"/>
              </w:rPr>
              <w:t>richten</w:t>
            </w:r>
            <w:r w:rsidR="00EF3FBB">
              <w:rPr>
                <w:sz w:val="20"/>
                <w:szCs w:val="20"/>
              </w:rPr>
              <w:t xml:space="preserve">, dessen Zugangsdaten </w:t>
            </w:r>
            <w:r>
              <w:rPr>
                <w:sz w:val="20"/>
                <w:szCs w:val="20"/>
              </w:rPr>
              <w:t>mit den Lernenden geteilt wird</w:t>
            </w:r>
            <w:r w:rsidR="00A438EE">
              <w:rPr>
                <w:sz w:val="20"/>
                <w:szCs w:val="20"/>
              </w:rPr>
              <w:t xml:space="preserve">. In gewissen Zeitabständen </w:t>
            </w:r>
            <w:r>
              <w:rPr>
                <w:sz w:val="20"/>
                <w:szCs w:val="20"/>
              </w:rPr>
              <w:t xml:space="preserve">kann dann einfach das Passwort dafür geändert werden. </w:t>
            </w:r>
            <w:r w:rsidR="00A438EE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 xml:space="preserve">Lernenden </w:t>
            </w:r>
            <w:r w:rsidR="00A438EE">
              <w:rPr>
                <w:sz w:val="20"/>
                <w:szCs w:val="20"/>
              </w:rPr>
              <w:t>benötigen meist keine Einführung in die Bedienung der Tools, man könnte aber folgende Links zur Verfügung stellen:</w:t>
            </w:r>
          </w:p>
          <w:p w14:paraId="12566924" w14:textId="77777777" w:rsidR="00A438EE" w:rsidRPr="00A26044" w:rsidRDefault="00A26044" w:rsidP="00A438EE">
            <w:pPr>
              <w:pStyle w:val="Listenabsatz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proofErr w:type="spellStart"/>
            <w:r w:rsidRPr="00A26044">
              <w:rPr>
                <w:sz w:val="20"/>
                <w:szCs w:val="20"/>
              </w:rPr>
              <w:t>LearningApps</w:t>
            </w:r>
            <w:proofErr w:type="spellEnd"/>
            <w:r w:rsidRPr="00A26044">
              <w:rPr>
                <w:sz w:val="20"/>
                <w:szCs w:val="20"/>
              </w:rPr>
              <w:t xml:space="preserve">: </w:t>
            </w:r>
            <w:hyperlink r:id="rId8" w:history="1">
              <w:r w:rsidRPr="00A26044">
                <w:rPr>
                  <w:rStyle w:val="Hyperlink"/>
                  <w:sz w:val="20"/>
                  <w:szCs w:val="20"/>
                </w:rPr>
                <w:t>https://youtu.be/5ROqJDx2ybc</w:t>
              </w:r>
            </w:hyperlink>
            <w:r w:rsidR="00A438EE" w:rsidRPr="00A26044">
              <w:rPr>
                <w:sz w:val="20"/>
                <w:szCs w:val="20"/>
              </w:rPr>
              <w:t xml:space="preserve"> </w:t>
            </w:r>
          </w:p>
          <w:p w14:paraId="180C4D5E" w14:textId="77777777" w:rsidR="00A438EE" w:rsidRPr="00A26044" w:rsidRDefault="00A26044" w:rsidP="00A438EE">
            <w:pPr>
              <w:pStyle w:val="Listenabsatz"/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Learningsnacks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9" w:history="1">
              <w:r w:rsidRPr="00123985">
                <w:rPr>
                  <w:rStyle w:val="Hyperlink"/>
                  <w:sz w:val="20"/>
                  <w:szCs w:val="20"/>
                </w:rPr>
                <w:t>https://youtu.be/2DOxSiOS7IA</w:t>
              </w:r>
            </w:hyperlink>
            <w:r w:rsidR="00A438EE" w:rsidRPr="00A26044">
              <w:rPr>
                <w:sz w:val="20"/>
                <w:szCs w:val="20"/>
              </w:rPr>
              <w:t xml:space="preserve"> </w:t>
            </w:r>
          </w:p>
          <w:p w14:paraId="2B00C6F9" w14:textId="77777777" w:rsidR="00A438EE" w:rsidRPr="000758C5" w:rsidRDefault="00500CC0" w:rsidP="00A438EE">
            <w:pPr>
              <w:pStyle w:val="Listenabsatz"/>
              <w:numPr>
                <w:ilvl w:val="0"/>
                <w:numId w:val="26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758C5">
              <w:rPr>
                <w:sz w:val="20"/>
                <w:szCs w:val="20"/>
                <w:lang w:val="en-US"/>
              </w:rPr>
              <w:lastRenderedPageBreak/>
              <w:t>Kahoot</w:t>
            </w:r>
            <w:proofErr w:type="spellEnd"/>
            <w:r w:rsidRPr="000758C5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0758C5">
                <w:rPr>
                  <w:rStyle w:val="Hyperlink"/>
                  <w:sz w:val="20"/>
                  <w:szCs w:val="20"/>
                  <w:lang w:val="en-US"/>
                </w:rPr>
                <w:t>https://youtu.be/eJBtJG6qbl4</w:t>
              </w:r>
            </w:hyperlink>
          </w:p>
        </w:tc>
      </w:tr>
    </w:tbl>
    <w:p w14:paraId="7A717A27" w14:textId="77777777" w:rsidR="00E71E3A" w:rsidRPr="000758C5" w:rsidRDefault="00E71E3A">
      <w:pPr>
        <w:rPr>
          <w:sz w:val="10"/>
          <w:szCs w:val="10"/>
          <w:lang w:val="en-US"/>
        </w:rPr>
      </w:pPr>
    </w:p>
    <w:p w14:paraId="6E68347C" w14:textId="77777777" w:rsidR="00EF06AB" w:rsidRPr="000758C5" w:rsidRDefault="00EF06AB">
      <w:pPr>
        <w:rPr>
          <w:lang w:val="en-US"/>
        </w:rPr>
        <w:sectPr w:rsidR="00EF06AB" w:rsidRPr="000758C5" w:rsidSect="000758C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627" w:right="851" w:bottom="567" w:left="1418" w:header="709" w:footer="351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0BEE8B86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EB25EE0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bookmarkStart w:id="1" w:name="_GoBack"/>
            <w:bookmarkEnd w:id="1"/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037BBC5F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96B467B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3CF63A44" w14:textId="34BBDC04" w:rsidR="004B3B2E" w:rsidRPr="004B3B2E" w:rsidRDefault="004B3B2E" w:rsidP="00EF3FBB">
      <w:pPr>
        <w:pStyle w:val="Listenabsatz"/>
        <w:numPr>
          <w:ilvl w:val="0"/>
          <w:numId w:val="25"/>
        </w:numPr>
        <w:ind w:left="426" w:right="423"/>
        <w:jc w:val="both"/>
        <w:rPr>
          <w:sz w:val="22"/>
        </w:rPr>
      </w:pPr>
      <w:r w:rsidRPr="004B3B2E">
        <w:rPr>
          <w:sz w:val="22"/>
        </w:rPr>
        <w:t>Erstellen Sie eine Zusammenfassung eines Themas (z.</w:t>
      </w:r>
      <w:r w:rsidR="00405740">
        <w:rPr>
          <w:sz w:val="22"/>
        </w:rPr>
        <w:t xml:space="preserve"> </w:t>
      </w:r>
      <w:r w:rsidRPr="004B3B2E">
        <w:rPr>
          <w:sz w:val="22"/>
        </w:rPr>
        <w:t>B. Einteilung der Aminosäuren) auf 1-2 DIN</w:t>
      </w:r>
      <w:r w:rsidR="00405740">
        <w:rPr>
          <w:sz w:val="22"/>
        </w:rPr>
        <w:t xml:space="preserve"> </w:t>
      </w:r>
      <w:r w:rsidRPr="004B3B2E">
        <w:rPr>
          <w:sz w:val="22"/>
        </w:rPr>
        <w:t xml:space="preserve">A4-Seiten als Infoblatt (inklusive sinnvoller Grafiken und Quellenangaben) </w:t>
      </w:r>
    </w:p>
    <w:p w14:paraId="4D260D8E" w14:textId="2F2E6C0D" w:rsidR="00245F84" w:rsidRPr="00EF3FBB" w:rsidRDefault="004B3B2E" w:rsidP="00EF3FBB">
      <w:pPr>
        <w:pStyle w:val="Listenabsatz"/>
        <w:numPr>
          <w:ilvl w:val="0"/>
          <w:numId w:val="25"/>
        </w:numPr>
        <w:ind w:left="426" w:right="423"/>
        <w:jc w:val="both"/>
        <w:rPr>
          <w:sz w:val="22"/>
        </w:rPr>
      </w:pPr>
      <w:r w:rsidRPr="004B3B2E">
        <w:rPr>
          <w:sz w:val="22"/>
        </w:rPr>
        <w:t>Erstellen Sie zudem eine digitale Übungsmöglichkeit für alle (z.</w:t>
      </w:r>
      <w:r w:rsidR="00405740">
        <w:rPr>
          <w:sz w:val="22"/>
        </w:rPr>
        <w:t xml:space="preserve"> </w:t>
      </w:r>
      <w:r w:rsidRPr="004B3B2E">
        <w:rPr>
          <w:sz w:val="22"/>
        </w:rPr>
        <w:t xml:space="preserve">B. </w:t>
      </w:r>
      <w:hyperlink r:id="rId15" w:history="1">
        <w:proofErr w:type="spellStart"/>
        <w:r w:rsidRPr="00A16BFC">
          <w:rPr>
            <w:rStyle w:val="Hyperlink"/>
            <w:sz w:val="22"/>
          </w:rPr>
          <w:t>LearningApps</w:t>
        </w:r>
        <w:proofErr w:type="spellEnd"/>
      </w:hyperlink>
      <w:r w:rsidRPr="004B3B2E">
        <w:rPr>
          <w:sz w:val="22"/>
        </w:rPr>
        <w:t xml:space="preserve"> </w:t>
      </w:r>
      <w:r w:rsidR="00700909" w:rsidRPr="004E1A08">
        <w:rPr>
          <w:color w:val="000000" w:themeColor="text1"/>
          <w:sz w:val="18"/>
          <w:szCs w:val="18"/>
          <w:vertAlign w:val="superscript"/>
        </w:rPr>
        <w:t>1</w:t>
      </w:r>
      <w:r w:rsidRPr="004B3B2E">
        <w:rPr>
          <w:sz w:val="22"/>
        </w:rPr>
        <w:t xml:space="preserve">/ </w:t>
      </w:r>
      <w:hyperlink r:id="rId16" w:history="1">
        <w:proofErr w:type="spellStart"/>
        <w:r w:rsidRPr="00A16BFC">
          <w:rPr>
            <w:rStyle w:val="Hyperlink"/>
            <w:sz w:val="22"/>
          </w:rPr>
          <w:t>Learning</w:t>
        </w:r>
        <w:r w:rsidR="00A16BFC" w:rsidRPr="00A16BFC">
          <w:rPr>
            <w:rStyle w:val="Hyperlink"/>
            <w:sz w:val="22"/>
          </w:rPr>
          <w:t>s</w:t>
        </w:r>
        <w:r w:rsidRPr="00A16BFC">
          <w:rPr>
            <w:rStyle w:val="Hyperlink"/>
            <w:sz w:val="22"/>
          </w:rPr>
          <w:t>nacks</w:t>
        </w:r>
        <w:proofErr w:type="spellEnd"/>
      </w:hyperlink>
      <w:r w:rsidRPr="004B3B2E">
        <w:rPr>
          <w:sz w:val="22"/>
        </w:rPr>
        <w:t xml:space="preserve"> </w:t>
      </w:r>
      <w:r w:rsidR="00700909" w:rsidRPr="004E1A08">
        <w:rPr>
          <w:color w:val="000000" w:themeColor="text1"/>
          <w:sz w:val="18"/>
          <w:szCs w:val="18"/>
          <w:vertAlign w:val="superscript"/>
        </w:rPr>
        <w:t>1</w:t>
      </w:r>
      <w:r w:rsidRPr="004B3B2E">
        <w:rPr>
          <w:sz w:val="22"/>
        </w:rPr>
        <w:t xml:space="preserve">/ </w:t>
      </w:r>
      <w:hyperlink r:id="rId17" w:history="1">
        <w:proofErr w:type="spellStart"/>
        <w:r w:rsidRPr="00A16BFC">
          <w:rPr>
            <w:rStyle w:val="Hyperlink"/>
            <w:sz w:val="22"/>
          </w:rPr>
          <w:t>Kahoot</w:t>
        </w:r>
        <w:proofErr w:type="spellEnd"/>
        <w:r w:rsidR="00A16BFC" w:rsidRPr="00A16BFC">
          <w:rPr>
            <w:rStyle w:val="Hyperlink"/>
            <w:sz w:val="22"/>
          </w:rPr>
          <w:t>!</w:t>
        </w:r>
      </w:hyperlink>
      <w:r w:rsidRPr="004B3B2E">
        <w:rPr>
          <w:sz w:val="22"/>
        </w:rPr>
        <w:t xml:space="preserve"> </w:t>
      </w:r>
      <w:r w:rsidR="00700909" w:rsidRPr="004E1A08">
        <w:rPr>
          <w:color w:val="000000" w:themeColor="text1"/>
          <w:sz w:val="18"/>
          <w:szCs w:val="18"/>
          <w:vertAlign w:val="superscript"/>
        </w:rPr>
        <w:t>1</w:t>
      </w:r>
      <w:r w:rsidRPr="004B3B2E">
        <w:rPr>
          <w:sz w:val="22"/>
        </w:rPr>
        <w:t>/ ...</w:t>
      </w:r>
      <w:r w:rsidR="00405740">
        <w:rPr>
          <w:sz w:val="22"/>
        </w:rPr>
        <w:t>;</w:t>
      </w:r>
      <w:r w:rsidRPr="004B3B2E">
        <w:rPr>
          <w:sz w:val="22"/>
        </w:rPr>
        <w:t xml:space="preserve"> </w:t>
      </w:r>
      <w:r w:rsidR="00A16BFC">
        <w:rPr>
          <w:sz w:val="22"/>
        </w:rPr>
        <w:t xml:space="preserve">Ich </w:t>
      </w:r>
      <w:r w:rsidRPr="004B3B2E">
        <w:rPr>
          <w:sz w:val="22"/>
        </w:rPr>
        <w:t xml:space="preserve">übermittle Ihnen die Zugangsdaten </w:t>
      </w:r>
      <w:r w:rsidR="00A16BFC">
        <w:rPr>
          <w:sz w:val="22"/>
        </w:rPr>
        <w:t xml:space="preserve">zum entsprechenden Account </w:t>
      </w:r>
      <w:r w:rsidR="00405740">
        <w:rPr>
          <w:sz w:val="22"/>
        </w:rPr>
        <w:t>–</w:t>
      </w:r>
      <w:r w:rsidRPr="004B3B2E">
        <w:rPr>
          <w:sz w:val="22"/>
        </w:rPr>
        <w:t xml:space="preserve"> Sie müssen keinen </w:t>
      </w:r>
      <w:r w:rsidR="00A16BFC">
        <w:rPr>
          <w:sz w:val="22"/>
        </w:rPr>
        <w:t xml:space="preserve">eigenen </w:t>
      </w:r>
      <w:r w:rsidRPr="004B3B2E">
        <w:rPr>
          <w:sz w:val="22"/>
        </w:rPr>
        <w:t>Account erstellen.</w:t>
      </w:r>
      <w:r w:rsidR="00405740">
        <w:rPr>
          <w:sz w:val="22"/>
        </w:rPr>
        <w:t>)</w:t>
      </w:r>
      <w:r w:rsidRPr="004B3B2E">
        <w:rPr>
          <w:sz w:val="22"/>
        </w:rPr>
        <w:t xml:space="preserve"> Alternativ könnte als Übungsmöglichkeit auch eine interaktive PDF aus einer Präsentation erstellt werden (hier ein </w:t>
      </w:r>
      <w:hyperlink r:id="rId18" w:history="1">
        <w:r w:rsidR="00A16BFC" w:rsidRPr="00EF3FBB">
          <w:rPr>
            <w:rStyle w:val="Hyperlink"/>
            <w:sz w:val="22"/>
          </w:rPr>
          <w:t>YouTube</w:t>
        </w:r>
        <w:r w:rsidRPr="00EF3FBB">
          <w:rPr>
            <w:rStyle w:val="Hyperlink"/>
            <w:sz w:val="22"/>
          </w:rPr>
          <w:t>-Video</w:t>
        </w:r>
      </w:hyperlink>
      <w:r w:rsidRPr="004B3B2E">
        <w:rPr>
          <w:sz w:val="22"/>
        </w:rPr>
        <w:t>, in dem das erklärt wird</w:t>
      </w:r>
      <w:r w:rsidRPr="00EF3FBB">
        <w:rPr>
          <w:sz w:val="22"/>
        </w:rPr>
        <w:t>). Auch wenn die Möglichkeiten der Fragestellung hier natürlich begrenzt sind, kann man diese so clever bzw. kniffelig stellen, dass durchaus trotzdem Oberstufenniveau erreicht werden kann.</w:t>
      </w:r>
    </w:p>
    <w:p w14:paraId="47E2EC08" w14:textId="22F4044B" w:rsidR="004B3B2E" w:rsidRPr="004B3B2E" w:rsidRDefault="00EF3FBB" w:rsidP="00EF3FBB">
      <w:pPr>
        <w:pStyle w:val="Listenabsatz"/>
        <w:numPr>
          <w:ilvl w:val="0"/>
          <w:numId w:val="25"/>
        </w:numPr>
        <w:ind w:left="426" w:right="423"/>
        <w:jc w:val="both"/>
        <w:rPr>
          <w:sz w:val="22"/>
        </w:rPr>
      </w:pPr>
      <w:r>
        <w:rPr>
          <w:sz w:val="22"/>
        </w:rPr>
        <w:t xml:space="preserve">Die Infoblätter und digitalen </w:t>
      </w:r>
      <w:proofErr w:type="spellStart"/>
      <w:r>
        <w:rPr>
          <w:sz w:val="22"/>
        </w:rPr>
        <w:t>Übemöglichkeiten</w:t>
      </w:r>
      <w:proofErr w:type="spellEnd"/>
      <w:r>
        <w:rPr>
          <w:sz w:val="22"/>
        </w:rPr>
        <w:t xml:space="preserve"> werden anschließend allen zur Verfügung gestellt.</w:t>
      </w:r>
    </w:p>
    <w:p w14:paraId="6785DAE0" w14:textId="77777777" w:rsidR="00245F84" w:rsidRDefault="00245F84"/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55"/>
        <w:gridCol w:w="2891"/>
        <w:gridCol w:w="4060"/>
      </w:tblGrid>
      <w:tr w:rsidR="004B3B2E" w:rsidRPr="004B3B2E" w14:paraId="55205130" w14:textId="77777777" w:rsidTr="00A438EE">
        <w:trPr>
          <w:trHeight w:val="285"/>
        </w:trPr>
        <w:tc>
          <w:tcPr>
            <w:tcW w:w="1549" w:type="dxa"/>
            <w:shd w:val="clear" w:color="auto" w:fill="auto"/>
            <w:vAlign w:val="center"/>
            <w:hideMark/>
          </w:tcPr>
          <w:p w14:paraId="152AB9C4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Lehrplaneinheit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14:paraId="23254762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Themenbereich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68303066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Thema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1BBDA2EE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Schlagwörter</w:t>
            </w:r>
          </w:p>
        </w:tc>
      </w:tr>
      <w:tr w:rsidR="004B3B2E" w:rsidRPr="004B3B2E" w14:paraId="190211AA" w14:textId="77777777" w:rsidTr="00A438EE">
        <w:trPr>
          <w:trHeight w:val="570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14:paraId="53D77847" w14:textId="77777777" w:rsidR="004B3B2E" w:rsidRPr="004B3B2E" w:rsidRDefault="004B3B2E" w:rsidP="004B3B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Naturstoffe 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0C2E0D78" w14:textId="77777777" w:rsidR="004B3B2E" w:rsidRPr="004B3B2E" w:rsidRDefault="004B3B2E" w:rsidP="004B3B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Lipide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5DC7679E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Ester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5DF0CF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Esterbildung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; Nomenklatur; physikalische Eigenschaften; chemische Eigenschaften</w:t>
            </w:r>
          </w:p>
        </w:tc>
      </w:tr>
      <w:tr w:rsidR="004B3B2E" w:rsidRPr="004B3B2E" w14:paraId="2B54811B" w14:textId="77777777" w:rsidTr="00A438EE">
        <w:trPr>
          <w:trHeight w:val="570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7F6C72BB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7E7A772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3B3AF44E" w14:textId="3931483A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Fruchtester </w:t>
            </w:r>
            <w:r w:rsidR="0040574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und</w:t>
            </w: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Wachse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5FBB3105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Aufbau; physikalische und chemische Eigenschaften; Vorkommen bzw. Verwendung</w:t>
            </w:r>
          </w:p>
        </w:tc>
      </w:tr>
      <w:tr w:rsidR="004B3B2E" w:rsidRPr="004B3B2E" w14:paraId="3914A083" w14:textId="77777777" w:rsidTr="00A438EE">
        <w:trPr>
          <w:trHeight w:val="855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63E9BF0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19533230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27B91476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Fette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0252AF1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Aufbau; gesättigte Fettsäuren; ungesättigte Fettsäuren; physikalische Eigenschaften (Schmelzbereich, Konsistenz, Löslichkeit), Vorkommen bzw. Verwendung</w:t>
            </w:r>
          </w:p>
        </w:tc>
      </w:tr>
      <w:tr w:rsidR="004B3B2E" w:rsidRPr="004B3B2E" w14:paraId="4DC4C729" w14:textId="77777777" w:rsidTr="00A438EE">
        <w:trPr>
          <w:trHeight w:val="570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675E852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3027FA0C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08B06B04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Phospholipide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730624F5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Aufbau; physikalische Eigenschaften; chemische Eigenschaften; </w:t>
            </w: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Emulgatorwirkung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; Vorkommen bzw. Verwendung</w:t>
            </w:r>
          </w:p>
        </w:tc>
      </w:tr>
      <w:tr w:rsidR="004B3B2E" w:rsidRPr="004B3B2E" w14:paraId="35DBBB7E" w14:textId="77777777" w:rsidTr="00A438EE">
        <w:trPr>
          <w:trHeight w:val="285"/>
        </w:trPr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14:paraId="111948FD" w14:textId="77777777" w:rsidR="004B3B2E" w:rsidRPr="004B3B2E" w:rsidRDefault="004B3B2E" w:rsidP="004B3B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Aminosäuren und Proteine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1211C444" w14:textId="77777777" w:rsidR="004B3B2E" w:rsidRPr="004B3B2E" w:rsidRDefault="004B3B2E" w:rsidP="004B3B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Aminosäuren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4EA31A93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Einteilung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623F6A3E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proteinogene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Aminosäuren; Reste; Einteilung; zwischenmolekulare Kräfte (ZMK)</w:t>
            </w:r>
          </w:p>
        </w:tc>
      </w:tr>
      <w:tr w:rsidR="004B3B2E" w:rsidRPr="004B3B2E" w14:paraId="78BCF8B7" w14:textId="77777777" w:rsidTr="00A438EE">
        <w:trPr>
          <w:trHeight w:val="855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49B4AAF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33107A10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1A277C99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physikalische und chemische Eigenschaften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77E3C9A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Schmelztemperatur; Puffereigenschaft; Struktur in Abhängigkeit vom pH-Wert</w:t>
            </w:r>
          </w:p>
        </w:tc>
      </w:tr>
      <w:tr w:rsidR="004B3B2E" w:rsidRPr="004B3B2E" w14:paraId="66B929EA" w14:textId="77777777" w:rsidTr="00A438EE">
        <w:trPr>
          <w:trHeight w:val="855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049E82E3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5010026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1139DFC6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Titrationskurven WDH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744A700A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Säure-Base-Titration; Auswerten von Titrationskurven; Pufferbereich</w:t>
            </w:r>
          </w:p>
        </w:tc>
      </w:tr>
      <w:tr w:rsidR="00D96661" w:rsidRPr="004B3B2E" w14:paraId="5F617BCB" w14:textId="77777777" w:rsidTr="00A438EE">
        <w:trPr>
          <w:trHeight w:val="855"/>
        </w:trPr>
        <w:tc>
          <w:tcPr>
            <w:tcW w:w="1549" w:type="dxa"/>
            <w:vMerge/>
            <w:shd w:val="clear" w:color="auto" w:fill="auto"/>
            <w:vAlign w:val="center"/>
          </w:tcPr>
          <w:p w14:paraId="47C4A508" w14:textId="77777777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5DFC04F0" w14:textId="77777777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564DA5" w14:textId="1AC34AC7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Titrationskurven AS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11ED8058" w14:textId="3B18CDF4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Auswerten von Titrationskurven von AS; Skizzieren von Titrationskurven von AS</w:t>
            </w:r>
          </w:p>
        </w:tc>
      </w:tr>
      <w:tr w:rsidR="004B3B2E" w:rsidRPr="004B3B2E" w14:paraId="15D5F446" w14:textId="77777777" w:rsidTr="00A438EE">
        <w:trPr>
          <w:trHeight w:val="285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118D47F2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740DC72F" w14:textId="77777777" w:rsidR="004B3B2E" w:rsidRPr="004B3B2E" w:rsidRDefault="004B3B2E" w:rsidP="004B3B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Aminosäuregemische: Trennmethoden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4F9F3FB9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Elektrophorese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B5C7A8B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Elektrophorese; </w:t>
            </w: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isoelektrischer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Punkt</w:t>
            </w:r>
          </w:p>
        </w:tc>
      </w:tr>
      <w:tr w:rsidR="004B3B2E" w:rsidRPr="004B3B2E" w14:paraId="44DD58AF" w14:textId="77777777" w:rsidTr="00A438EE">
        <w:trPr>
          <w:trHeight w:val="570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4C08E9BC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0CFBB601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2F81FCA3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Chromatographie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8C5BC81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Dünnschichtchromatographie; Affinität zur stationären Phase; Affinität zur mobilen Phase; </w:t>
            </w: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Rf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-Wert</w:t>
            </w:r>
          </w:p>
        </w:tc>
      </w:tr>
      <w:tr w:rsidR="004B3B2E" w:rsidRPr="004B3B2E" w14:paraId="67C68029" w14:textId="77777777" w:rsidTr="00A438EE">
        <w:trPr>
          <w:trHeight w:val="285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7AA017C6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6ABCFDD7" w14:textId="77777777" w:rsidR="004B3B2E" w:rsidRPr="004B3B2E" w:rsidRDefault="004B3B2E" w:rsidP="004B3B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Peptide und Proteine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6F630522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Peptidbindung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4C8D5FF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Peptidbildung; Eigenschaften der Peptidbindung</w:t>
            </w:r>
          </w:p>
        </w:tc>
      </w:tr>
      <w:tr w:rsidR="004B3B2E" w:rsidRPr="004B3B2E" w14:paraId="349FD49D" w14:textId="77777777" w:rsidTr="00A438EE">
        <w:trPr>
          <w:trHeight w:val="570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452F8DA5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4C59CA3C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2BB02ABA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Strukturebenen von Proteinen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2063EDA0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Primärstruktur; Sekundärstruktur; Tertiärstruktur; Quartärstruktur; stabilisierende Kräfte</w:t>
            </w:r>
          </w:p>
        </w:tc>
      </w:tr>
      <w:tr w:rsidR="004B3B2E" w:rsidRPr="004B3B2E" w14:paraId="647EC914" w14:textId="77777777" w:rsidTr="00A438EE">
        <w:trPr>
          <w:trHeight w:val="570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72AC5B6E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593C8757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02210288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Denaturierung und Renaturierung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76ABA6D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Denaturierung durch Hitze; Denaturierung durch pH-Wert-Änderungen; Renaturierung</w:t>
            </w:r>
          </w:p>
        </w:tc>
      </w:tr>
      <w:tr w:rsidR="00D96661" w:rsidRPr="004B3B2E" w14:paraId="639C582E" w14:textId="77777777" w:rsidTr="00A438EE">
        <w:trPr>
          <w:trHeight w:val="570"/>
        </w:trPr>
        <w:tc>
          <w:tcPr>
            <w:tcW w:w="1549" w:type="dxa"/>
            <w:vMerge/>
            <w:shd w:val="clear" w:color="auto" w:fill="auto"/>
            <w:vAlign w:val="center"/>
          </w:tcPr>
          <w:p w14:paraId="0B9DEB46" w14:textId="77777777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14:paraId="445794B3" w14:textId="77777777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EF080AC" w14:textId="28CC47DA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Disulfidbildung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-s</w:t>
            </w: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paltung</w:t>
            </w:r>
          </w:p>
        </w:tc>
        <w:tc>
          <w:tcPr>
            <w:tcW w:w="4060" w:type="dxa"/>
            <w:shd w:val="clear" w:color="auto" w:fill="auto"/>
            <w:vAlign w:val="center"/>
          </w:tcPr>
          <w:p w14:paraId="1B854B09" w14:textId="4682A0C3" w:rsidR="00D96661" w:rsidRPr="004B3B2E" w:rsidRDefault="00D96661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Disulfidbildung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und -spaltung</w:t>
            </w:r>
          </w:p>
        </w:tc>
      </w:tr>
      <w:tr w:rsidR="004B3B2E" w:rsidRPr="004B3B2E" w14:paraId="05EEB7F1" w14:textId="77777777" w:rsidTr="00A438EE">
        <w:trPr>
          <w:trHeight w:val="570"/>
        </w:trPr>
        <w:tc>
          <w:tcPr>
            <w:tcW w:w="1549" w:type="dxa"/>
            <w:vMerge/>
            <w:shd w:val="clear" w:color="auto" w:fill="auto"/>
            <w:vAlign w:val="center"/>
            <w:hideMark/>
          </w:tcPr>
          <w:p w14:paraId="1C0E589F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6D6A9FE7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2E856073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Optimierung natürlicher Proteine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14:paraId="4DD1D53F" w14:textId="77777777" w:rsidR="004B3B2E" w:rsidRPr="004B3B2E" w:rsidRDefault="004B3B2E" w:rsidP="004B3B2E">
            <w:p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heterologe</w:t>
            </w:r>
            <w:proofErr w:type="spellEnd"/>
            <w:r w:rsidRPr="004B3B2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Expression; Proteinumwandlung</w:t>
            </w:r>
          </w:p>
        </w:tc>
      </w:tr>
    </w:tbl>
    <w:p w14:paraId="32135B2A" w14:textId="77777777" w:rsidR="004B3B2E" w:rsidRDefault="004B3B2E"/>
    <w:p w14:paraId="2B9D2018" w14:textId="77777777" w:rsidR="004B3B2E" w:rsidRDefault="004B3B2E"/>
    <w:p w14:paraId="45E4F749" w14:textId="77777777" w:rsidR="004B3B2E" w:rsidRDefault="004B3B2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926"/>
        <w:gridCol w:w="2161"/>
      </w:tblGrid>
      <w:tr w:rsidR="004B3B2E" w:rsidRPr="006D1389" w14:paraId="798146A8" w14:textId="77777777" w:rsidTr="004457C0">
        <w:trPr>
          <w:trHeight w:val="285"/>
        </w:trPr>
        <w:tc>
          <w:tcPr>
            <w:tcW w:w="6255" w:type="dxa"/>
            <w:gridSpan w:val="2"/>
            <w:shd w:val="clear" w:color="auto" w:fill="auto"/>
            <w:noWrap/>
            <w:vAlign w:val="bottom"/>
            <w:hideMark/>
          </w:tcPr>
          <w:p w14:paraId="7BEF78B1" w14:textId="77777777" w:rsidR="004B3B2E" w:rsidRPr="00EF3FBB" w:rsidRDefault="004B3B2E" w:rsidP="004457C0">
            <w:pPr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b/>
                <w:bCs/>
                <w:color w:val="000000"/>
                <w:sz w:val="22"/>
                <w:lang w:eastAsia="de-DE"/>
              </w:rPr>
              <w:t>Bewertungsschema für Zusatzleistung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14:paraId="2CF621F4" w14:textId="77777777" w:rsidR="004B3B2E" w:rsidRPr="00EF3FBB" w:rsidRDefault="004B3B2E" w:rsidP="004457C0">
            <w:pPr>
              <w:rPr>
                <w:rFonts w:eastAsia="Times New Roman"/>
                <w:color w:val="000000"/>
                <w:sz w:val="22"/>
                <w:lang w:eastAsia="de-DE"/>
              </w:rPr>
            </w:pPr>
          </w:p>
        </w:tc>
      </w:tr>
      <w:tr w:rsidR="004B3B2E" w:rsidRPr="006D1389" w14:paraId="414EAB5E" w14:textId="77777777" w:rsidTr="004457C0">
        <w:trPr>
          <w:trHeight w:val="285"/>
        </w:trPr>
        <w:tc>
          <w:tcPr>
            <w:tcW w:w="334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F80A3FF" w14:textId="77777777" w:rsidR="004B3B2E" w:rsidRPr="00EF3FBB" w:rsidRDefault="004B3B2E" w:rsidP="004457C0">
            <w:pPr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2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5206F57" w14:textId="77777777" w:rsidR="004B3B2E" w:rsidRPr="00EF3FBB" w:rsidRDefault="004B3B2E" w:rsidP="004457C0">
            <w:pPr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214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85C2044" w14:textId="77777777" w:rsidR="004B3B2E" w:rsidRPr="00EF3FBB" w:rsidRDefault="004B3B2E" w:rsidP="004457C0">
            <w:pPr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  <w:tr w:rsidR="004B3B2E" w:rsidRPr="006D1389" w14:paraId="7FF4CF3D" w14:textId="77777777" w:rsidTr="004457C0">
        <w:trPr>
          <w:trHeight w:val="114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21106C0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Aspekt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23C9FCE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Merkmale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CB9A8C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Punkte</w:t>
            </w:r>
          </w:p>
        </w:tc>
      </w:tr>
      <w:tr w:rsidR="004B3B2E" w:rsidRPr="006D1389" w14:paraId="7E9F53C4" w14:textId="77777777" w:rsidTr="004457C0">
        <w:trPr>
          <w:trHeight w:val="85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DBF43F4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Form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EDDF3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Abgabetermin eingehalten; passender Umfang; Quellenangaben vollständig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2B5AC4A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2</w:t>
            </w:r>
          </w:p>
        </w:tc>
      </w:tr>
      <w:tr w:rsidR="004B3B2E" w:rsidRPr="006D1389" w14:paraId="3FE8C4C0" w14:textId="77777777" w:rsidTr="004457C0">
        <w:trPr>
          <w:trHeight w:val="114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15D91F2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Layout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B4C19D" w14:textId="3B554AB3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 xml:space="preserve">sinnvolle Überschriften </w:t>
            </w:r>
            <w:r w:rsidR="00D96661">
              <w:rPr>
                <w:rFonts w:eastAsia="Times New Roman"/>
                <w:color w:val="000000"/>
                <w:sz w:val="22"/>
                <w:lang w:eastAsia="de-DE"/>
              </w:rPr>
              <w:t>und</w:t>
            </w: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 xml:space="preserve"> Gliederung, passende Grafiken und Bilder, Rechtschreibung, übersichtliche Anordnung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A746F90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3</w:t>
            </w:r>
          </w:p>
        </w:tc>
      </w:tr>
      <w:tr w:rsidR="004B3B2E" w:rsidRPr="006D1389" w14:paraId="11991241" w14:textId="77777777" w:rsidTr="004457C0">
        <w:trPr>
          <w:trHeight w:val="114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FD0C0A1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Inhalt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7ADA3F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fachliche Richtigkeit; ausreichender inhaltlicher Umfang; sinnvolle thematische Querbeziehungen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2138319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6</w:t>
            </w:r>
          </w:p>
        </w:tc>
      </w:tr>
      <w:tr w:rsidR="004B3B2E" w:rsidRPr="006D1389" w14:paraId="735F3C3F" w14:textId="77777777" w:rsidTr="004457C0">
        <w:trPr>
          <w:trHeight w:val="114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85DF59F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 xml:space="preserve">digitale </w:t>
            </w:r>
            <w:proofErr w:type="spellStart"/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Übemöglichkeit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49C79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passender Fragemodus; fachliche Richtigkeit; gehobenes Fragenniveau; Funktionalität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1137AEA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4</w:t>
            </w:r>
          </w:p>
        </w:tc>
      </w:tr>
      <w:tr w:rsidR="004B3B2E" w:rsidRPr="006D1389" w14:paraId="29B663D7" w14:textId="77777777" w:rsidTr="004457C0">
        <w:trPr>
          <w:trHeight w:val="285"/>
        </w:trPr>
        <w:tc>
          <w:tcPr>
            <w:tcW w:w="3345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797238A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C3B3946" w14:textId="77777777" w:rsidR="004B3B2E" w:rsidRPr="00EF3FBB" w:rsidRDefault="004B3B2E" w:rsidP="004457C0">
            <w:pPr>
              <w:jc w:val="center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71131F5" w14:textId="77777777" w:rsidR="004B3B2E" w:rsidRPr="00EF3FBB" w:rsidRDefault="004B3B2E" w:rsidP="004457C0">
            <w:pPr>
              <w:jc w:val="center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  <w:tr w:rsidR="004B3B2E" w:rsidRPr="006D1389" w14:paraId="073C2191" w14:textId="77777777" w:rsidTr="004457C0">
        <w:trPr>
          <w:trHeight w:val="285"/>
        </w:trPr>
        <w:tc>
          <w:tcPr>
            <w:tcW w:w="3345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520EECB" w14:textId="77777777" w:rsidR="004B3B2E" w:rsidRPr="00EF3FBB" w:rsidRDefault="004B3B2E" w:rsidP="004457C0">
            <w:pPr>
              <w:jc w:val="center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75CAB8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Summe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0EEE10B" w14:textId="77777777" w:rsidR="004B3B2E" w:rsidRPr="00EF3FBB" w:rsidRDefault="004B3B2E" w:rsidP="004457C0">
            <w:pPr>
              <w:jc w:val="center"/>
              <w:rPr>
                <w:rFonts w:eastAsia="Times New Roman"/>
                <w:color w:val="000000"/>
                <w:sz w:val="22"/>
                <w:lang w:eastAsia="de-DE"/>
              </w:rPr>
            </w:pPr>
            <w:r w:rsidRPr="00EF3FBB">
              <w:rPr>
                <w:rFonts w:eastAsia="Times New Roman"/>
                <w:color w:val="000000"/>
                <w:sz w:val="22"/>
                <w:lang w:eastAsia="de-DE"/>
              </w:rPr>
              <w:t>15</w:t>
            </w:r>
          </w:p>
        </w:tc>
      </w:tr>
    </w:tbl>
    <w:p w14:paraId="28E05E7E" w14:textId="77777777" w:rsidR="004B3B2E" w:rsidRDefault="004B3B2E"/>
    <w:p w14:paraId="4295BEB2" w14:textId="77777777" w:rsidR="00245F84" w:rsidRDefault="00245F84">
      <w:pPr>
        <w:sectPr w:rsidR="00245F84" w:rsidSect="00E71E3A"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6E09D918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5C191FA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73CFA112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ADA4D2E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7F6314B0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1B43A3F8" w14:textId="77777777" w:rsidTr="00A32F4B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DAC89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0BC57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634C4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310E7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559E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D7738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2FADD527" w14:textId="77777777" w:rsidTr="00A32F4B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280E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516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914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5272B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</w:t>
            </w:r>
            <w:r w:rsidR="00500CC0">
              <w:rPr>
                <w:b/>
                <w:bCs/>
                <w:sz w:val="15"/>
                <w:szCs w:val="15"/>
              </w:rPr>
              <w:t>hrenden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C93D4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BEC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29B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75F59EA9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01C6" w14:textId="7661A925" w:rsidR="00A32F4B" w:rsidRPr="0049221D" w:rsidRDefault="00A438EE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D96661">
              <w:rPr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E324" w14:textId="77777777" w:rsidR="00A32F4B" w:rsidRPr="0049221D" w:rsidRDefault="00A438EE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097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C01" w14:textId="616A6E07" w:rsidR="00A32F4B" w:rsidRPr="0049221D" w:rsidRDefault="00A16BFC" w:rsidP="00C86DD4">
            <w:pPr>
              <w:rPr>
                <w:sz w:val="16"/>
              </w:rPr>
            </w:pPr>
            <w:r>
              <w:rPr>
                <w:sz w:val="16"/>
              </w:rPr>
              <w:t>Vorstellen des AA und der Bewertungsmodalitäten</w:t>
            </w:r>
            <w:r w:rsidR="00D96661"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29C" w14:textId="2D098629" w:rsidR="00A32F4B" w:rsidRPr="0049221D" w:rsidRDefault="00D96661" w:rsidP="00C86DD4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A438EE">
              <w:rPr>
                <w:sz w:val="16"/>
              </w:rPr>
              <w:t>tellen Rückfragen, wenn nötig</w:t>
            </w:r>
            <w:r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A91E" w14:textId="77777777" w:rsidR="00A32F4B" w:rsidRPr="0049221D" w:rsidRDefault="00A16BFC" w:rsidP="00C86D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siehe AA oben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3B2" w14:textId="640ACBF9" w:rsidR="00A32F4B" w:rsidRPr="0049221D" w:rsidRDefault="00D96661" w:rsidP="00C86DD4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="00A438EE">
              <w:rPr>
                <w:sz w:val="16"/>
              </w:rPr>
              <w:t xml:space="preserve">ann auch per Mail / Chat </w:t>
            </w:r>
            <w:r w:rsidR="00A16BFC">
              <w:rPr>
                <w:sz w:val="16"/>
              </w:rPr>
              <w:t>als AA gestellt werden</w:t>
            </w:r>
            <w:r>
              <w:rPr>
                <w:sz w:val="16"/>
              </w:rPr>
              <w:t>.</w:t>
            </w:r>
          </w:p>
        </w:tc>
      </w:tr>
      <w:tr w:rsidR="00A32F4B" w:rsidRPr="0049221D" w14:paraId="32EC04B0" w14:textId="77777777" w:rsidTr="00A32F4B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4A1EB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49D31" w14:textId="77777777" w:rsidR="00A32F4B" w:rsidRPr="0049221D" w:rsidRDefault="00A32F4B" w:rsidP="00C86DD4">
            <w:pPr>
              <w:jc w:val="center"/>
              <w:rPr>
                <w:sz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580" w14:textId="77777777" w:rsidR="00A32F4B" w:rsidRPr="0049221D" w:rsidRDefault="00A32F4B" w:rsidP="00C86DD4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AD5A" w14:textId="4B0BF8B4" w:rsidR="00A32F4B" w:rsidRPr="0049221D" w:rsidRDefault="00D96661" w:rsidP="00C86DD4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A16BFC">
              <w:rPr>
                <w:sz w:val="16"/>
              </w:rPr>
              <w:t>erteilt Themen</w:t>
            </w:r>
            <w:r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4F9" w14:textId="7698E833" w:rsidR="00A32F4B" w:rsidRPr="0049221D" w:rsidRDefault="00D96661" w:rsidP="00C86DD4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A438EE">
              <w:rPr>
                <w:sz w:val="16"/>
              </w:rPr>
              <w:t>elden sich für Themen bei der Lehrkraft</w:t>
            </w:r>
            <w:r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1EAE" w14:textId="77777777" w:rsidR="00A32F4B" w:rsidRPr="0049221D" w:rsidRDefault="00A32F4B" w:rsidP="00C86DD4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1DC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</w:tbl>
    <w:p w14:paraId="237C9D85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7EB3B906" w14:textId="0D3FF523" w:rsidR="00A32F4B" w:rsidRPr="00D96661" w:rsidRDefault="00A32F4B" w:rsidP="00A32F4B">
      <w:pPr>
        <w:rPr>
          <w:rFonts w:eastAsia="Calibri"/>
          <w:b/>
          <w:bCs/>
          <w:sz w:val="16"/>
          <w:szCs w:val="18"/>
        </w:rPr>
      </w:pPr>
      <w:r w:rsidRPr="00D96661">
        <w:rPr>
          <w:rFonts w:eastAsia="Calibri"/>
          <w:b/>
          <w:bCs/>
          <w:sz w:val="16"/>
          <w:szCs w:val="18"/>
        </w:rPr>
        <w:t>Abkürzungen</w:t>
      </w:r>
      <w:r w:rsidR="00D96661">
        <w:rPr>
          <w:rFonts w:eastAsia="Calibri"/>
          <w:b/>
          <w:bCs/>
          <w:sz w:val="16"/>
          <w:szCs w:val="18"/>
        </w:rPr>
        <w:t>:</w:t>
      </w:r>
    </w:p>
    <w:p w14:paraId="4FCE26D8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32B51C7D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6912B017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0CFA438A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77FDCF29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5F01436A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4E842C86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3FACE38D" w14:textId="77777777" w:rsidR="00A32F4B" w:rsidRPr="00403DAE" w:rsidRDefault="00A32F4B" w:rsidP="00EF06AB"/>
    <w:p w14:paraId="66A26E03" w14:textId="77777777" w:rsidR="007C393C" w:rsidRDefault="007C393C" w:rsidP="00EF06AB">
      <w:pPr>
        <w:rPr>
          <w:rStyle w:val="IntensiveHervorhebung"/>
        </w:rPr>
      </w:pPr>
    </w:p>
    <w:p w14:paraId="00636879" w14:textId="77777777" w:rsidR="00EF22A8" w:rsidRPr="00EF22A8" w:rsidRDefault="00EF22A8" w:rsidP="00EF22A8"/>
    <w:p w14:paraId="00AB9558" w14:textId="77777777" w:rsidR="00EF22A8" w:rsidRPr="00EF22A8" w:rsidRDefault="00EF22A8" w:rsidP="00EF22A8"/>
    <w:p w14:paraId="518D0AF7" w14:textId="77777777" w:rsidR="00EF22A8" w:rsidRPr="00EF22A8" w:rsidRDefault="00EF22A8" w:rsidP="00EF22A8"/>
    <w:p w14:paraId="2AEA7E36" w14:textId="77777777" w:rsidR="00A26044" w:rsidRDefault="00A26044" w:rsidP="00EF22A8">
      <w:pPr>
        <w:sectPr w:rsidR="00A26044" w:rsidSect="006441A0"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8790"/>
      </w:tblGrid>
      <w:tr w:rsidR="00500CC0" w:rsidRPr="008945B0" w14:paraId="5C27E8C6" w14:textId="77777777" w:rsidTr="000D5956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0F89990" w14:textId="77777777" w:rsidR="00500CC0" w:rsidRPr="008945B0" w:rsidRDefault="00500CC0" w:rsidP="000D595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500CC0" w:rsidRPr="00B41196" w14:paraId="37DA4372" w14:textId="77777777" w:rsidTr="000D5956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219EE5E" w14:textId="77777777" w:rsidR="00500CC0" w:rsidRPr="00B41196" w:rsidRDefault="00500CC0" w:rsidP="000D5956">
            <w:pPr>
              <w:spacing w:before="281"/>
              <w:rPr>
                <w:sz w:val="20"/>
              </w:rPr>
            </w:pPr>
          </w:p>
        </w:tc>
      </w:tr>
    </w:tbl>
    <w:p w14:paraId="4B5A4834" w14:textId="77777777" w:rsidR="00500CC0" w:rsidRPr="00533F91" w:rsidRDefault="00500CC0" w:rsidP="00500CC0">
      <w:pPr>
        <w:jc w:val="both"/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6190D0ED" w14:textId="77777777" w:rsidR="00500CC0" w:rsidRPr="00533F91" w:rsidRDefault="00500CC0" w:rsidP="00500CC0">
      <w:pPr>
        <w:jc w:val="both"/>
        <w:rPr>
          <w:b/>
          <w:sz w:val="22"/>
        </w:rPr>
      </w:pPr>
    </w:p>
    <w:p w14:paraId="0BABEC5E" w14:textId="6FA3D1F8" w:rsidR="00500CC0" w:rsidRPr="00533F91" w:rsidRDefault="00500CC0" w:rsidP="00500CC0">
      <w:pPr>
        <w:jc w:val="both"/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C01395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5D978493" w14:textId="77777777" w:rsidR="00500CC0" w:rsidRDefault="00500CC0" w:rsidP="00500CC0">
      <w:pPr>
        <w:jc w:val="both"/>
        <w:rPr>
          <w:sz w:val="22"/>
          <w:u w:val="single"/>
        </w:rPr>
      </w:pPr>
    </w:p>
    <w:p w14:paraId="18C5DE9C" w14:textId="77777777" w:rsidR="00500CC0" w:rsidRPr="00533F91" w:rsidRDefault="00500CC0" w:rsidP="00500CC0">
      <w:pPr>
        <w:jc w:val="both"/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79F9CD07" w14:textId="77777777" w:rsidR="00500CC0" w:rsidRPr="00533F91" w:rsidRDefault="00500CC0" w:rsidP="00500CC0">
      <w:pPr>
        <w:jc w:val="both"/>
        <w:rPr>
          <w:sz w:val="22"/>
        </w:rPr>
      </w:pPr>
    </w:p>
    <w:p w14:paraId="7F3B74E2" w14:textId="095FE062" w:rsidR="00500CC0" w:rsidRPr="00533F91" w:rsidRDefault="0056457E" w:rsidP="00500CC0">
      <w:pPr>
        <w:jc w:val="both"/>
        <w:rPr>
          <w:sz w:val="22"/>
        </w:rPr>
      </w:pPr>
      <w:hyperlink r:id="rId19" w:history="1">
        <w:r w:rsidR="00C01395" w:rsidRPr="000E5C01">
          <w:rPr>
            <w:rStyle w:val="Hyperlink"/>
            <w:sz w:val="22"/>
          </w:rPr>
          <w:t>www.zsl-bw.de/impressum</w:t>
        </w:r>
      </w:hyperlink>
    </w:p>
    <w:p w14:paraId="26FFFF4F" w14:textId="77777777" w:rsidR="00EF06AB" w:rsidRPr="00EF22A8" w:rsidRDefault="00EF06AB" w:rsidP="00EF22A8"/>
    <w:sectPr w:rsidR="00EF06AB" w:rsidRPr="00EF22A8" w:rsidSect="006441A0">
      <w:headerReference w:type="first" r:id="rId20"/>
      <w:pgSz w:w="11906" w:h="16838" w:code="9"/>
      <w:pgMar w:top="1910" w:right="1700" w:bottom="851" w:left="1560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25C7F" w14:textId="77777777" w:rsidR="00864C4A" w:rsidRDefault="00864C4A" w:rsidP="001E03DE">
      <w:r>
        <w:separator/>
      </w:r>
    </w:p>
  </w:endnote>
  <w:endnote w:type="continuationSeparator" w:id="0">
    <w:p w14:paraId="4DA49BAC" w14:textId="77777777" w:rsidR="00864C4A" w:rsidRDefault="00864C4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9262" w14:textId="77777777" w:rsidR="00245F84" w:rsidRDefault="008D13BE" w:rsidP="000758C5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9D10409" wp14:editId="6294C6E0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1A2B" w14:textId="77777777" w:rsidR="004A327A" w:rsidRDefault="008D13BE" w:rsidP="000758C5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6E72ADD6" wp14:editId="4083E7A6">
          <wp:extent cx="579120" cy="1727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BC95" w14:textId="77777777" w:rsidR="00864C4A" w:rsidRDefault="00864C4A" w:rsidP="001E03DE">
      <w:r>
        <w:separator/>
      </w:r>
    </w:p>
  </w:footnote>
  <w:footnote w:type="continuationSeparator" w:id="0">
    <w:p w14:paraId="592A3A86" w14:textId="77777777" w:rsidR="00864C4A" w:rsidRDefault="00864C4A" w:rsidP="001E03DE">
      <w:r>
        <w:continuationSeparator/>
      </w:r>
    </w:p>
  </w:footnote>
  <w:footnote w:id="1">
    <w:p w14:paraId="2F926667" w14:textId="77777777" w:rsidR="00A26044" w:rsidRPr="000758C5" w:rsidRDefault="00A26044" w:rsidP="00A26044">
      <w:pPr>
        <w:pStyle w:val="Funotentext"/>
        <w:rPr>
          <w:sz w:val="18"/>
          <w:szCs w:val="18"/>
        </w:rPr>
      </w:pPr>
      <w:r w:rsidRPr="000758C5">
        <w:rPr>
          <w:rStyle w:val="Funotenzeichen"/>
          <w:sz w:val="18"/>
          <w:szCs w:val="18"/>
        </w:rPr>
        <w:footnoteRef/>
      </w:r>
      <w:r w:rsidRPr="000758C5">
        <w:rPr>
          <w:sz w:val="18"/>
          <w:szCs w:val="18"/>
        </w:rPr>
        <w:t xml:space="preserve"> Die genannten Tools sind nur beispielhaft genannt. Die Beispiele sind von der Praxis für die Praxis. Bitte beachten Sie des Weiteren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CDC1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9F55D89" wp14:editId="45121A20">
          <wp:extent cx="1197429" cy="357128"/>
          <wp:effectExtent l="0" t="0" r="3175" b="508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628110CB" wp14:editId="0C6E2D6A">
          <wp:extent cx="1269242" cy="475249"/>
          <wp:effectExtent l="0" t="0" r="7620" b="1270"/>
          <wp:docPr id="20" name="Grafik 20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EA38F6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61B9" w14:textId="77777777" w:rsidR="00156F46" w:rsidRDefault="004A327A" w:rsidP="004A327A">
    <w:pPr>
      <w:pStyle w:val="Kopfzeile"/>
      <w:ind w:right="677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09E7817" wp14:editId="5A71AF5E">
          <wp:extent cx="1197429" cy="357128"/>
          <wp:effectExtent l="0" t="0" r="3175" b="508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56619F03" wp14:editId="7A1E10AD">
          <wp:extent cx="1269242" cy="475249"/>
          <wp:effectExtent l="0" t="0" r="7620" b="1270"/>
          <wp:docPr id="25" name="Grafik 25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AE9993" w14:textId="77777777" w:rsidR="00156F46" w:rsidRPr="00156F46" w:rsidRDefault="004A327A" w:rsidP="00156F46">
    <w:pPr>
      <w:pStyle w:val="Kopfzeile"/>
      <w:jc w:val="right"/>
      <w:rPr>
        <w:sz w:val="14"/>
      </w:rPr>
    </w:pPr>
    <w:r>
      <w:rPr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CCA52" w14:textId="77777777" w:rsidR="004A327A" w:rsidRPr="004A327A" w:rsidRDefault="004A327A" w:rsidP="004A327A">
    <w:pPr>
      <w:pStyle w:val="Kopfzeile"/>
      <w:ind w:right="677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F5A9D5A" wp14:editId="72535B8F">
          <wp:extent cx="1197429" cy="357128"/>
          <wp:effectExtent l="0" t="0" r="3175" b="5080"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 wp14:anchorId="02EC834D" wp14:editId="4675C84F">
          <wp:extent cx="1269242" cy="475249"/>
          <wp:effectExtent l="0" t="0" r="7620" b="1270"/>
          <wp:docPr id="44" name="Grafik 44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687F"/>
    <w:multiLevelType w:val="hybridMultilevel"/>
    <w:tmpl w:val="F02E9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F1B70"/>
    <w:multiLevelType w:val="hybridMultilevel"/>
    <w:tmpl w:val="ED4C34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24"/>
  </w:num>
  <w:num w:numId="8">
    <w:abstractNumId w:val="23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21"/>
  </w:num>
  <w:num w:numId="18">
    <w:abstractNumId w:val="15"/>
  </w:num>
  <w:num w:numId="19">
    <w:abstractNumId w:val="17"/>
  </w:num>
  <w:num w:numId="20">
    <w:abstractNumId w:val="1"/>
  </w:num>
  <w:num w:numId="21">
    <w:abstractNumId w:val="25"/>
  </w:num>
  <w:num w:numId="22">
    <w:abstractNumId w:val="3"/>
  </w:num>
  <w:num w:numId="23">
    <w:abstractNumId w:val="10"/>
  </w:num>
  <w:num w:numId="24">
    <w:abstractNumId w:val="22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57A5"/>
    <w:rsid w:val="000758C5"/>
    <w:rsid w:val="000B467F"/>
    <w:rsid w:val="000F0B03"/>
    <w:rsid w:val="00133854"/>
    <w:rsid w:val="001434FC"/>
    <w:rsid w:val="00156F46"/>
    <w:rsid w:val="001658C7"/>
    <w:rsid w:val="001A2103"/>
    <w:rsid w:val="001D2D88"/>
    <w:rsid w:val="001E03DE"/>
    <w:rsid w:val="001F6E80"/>
    <w:rsid w:val="00211161"/>
    <w:rsid w:val="002223B8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C6856"/>
    <w:rsid w:val="002E2D34"/>
    <w:rsid w:val="002F205F"/>
    <w:rsid w:val="00314B1D"/>
    <w:rsid w:val="00341752"/>
    <w:rsid w:val="00354D79"/>
    <w:rsid w:val="003821D0"/>
    <w:rsid w:val="00387187"/>
    <w:rsid w:val="00396DCF"/>
    <w:rsid w:val="003D1E31"/>
    <w:rsid w:val="003F7DE4"/>
    <w:rsid w:val="00403DAE"/>
    <w:rsid w:val="00405740"/>
    <w:rsid w:val="0041066C"/>
    <w:rsid w:val="00410EE8"/>
    <w:rsid w:val="00427F24"/>
    <w:rsid w:val="0043624D"/>
    <w:rsid w:val="0044650F"/>
    <w:rsid w:val="00466C17"/>
    <w:rsid w:val="0049221D"/>
    <w:rsid w:val="004A327A"/>
    <w:rsid w:val="004B3B2E"/>
    <w:rsid w:val="00500CC0"/>
    <w:rsid w:val="00530822"/>
    <w:rsid w:val="0053453C"/>
    <w:rsid w:val="00556A9B"/>
    <w:rsid w:val="0056457E"/>
    <w:rsid w:val="00566885"/>
    <w:rsid w:val="00573BE0"/>
    <w:rsid w:val="005A7BFB"/>
    <w:rsid w:val="005B3ACD"/>
    <w:rsid w:val="005B57CC"/>
    <w:rsid w:val="005C40E6"/>
    <w:rsid w:val="005F6830"/>
    <w:rsid w:val="00622050"/>
    <w:rsid w:val="006253B1"/>
    <w:rsid w:val="006441A0"/>
    <w:rsid w:val="00647828"/>
    <w:rsid w:val="0065572F"/>
    <w:rsid w:val="00660930"/>
    <w:rsid w:val="00672146"/>
    <w:rsid w:val="006744E0"/>
    <w:rsid w:val="006778FA"/>
    <w:rsid w:val="00690612"/>
    <w:rsid w:val="006D3BE1"/>
    <w:rsid w:val="006E51B6"/>
    <w:rsid w:val="006E6B3C"/>
    <w:rsid w:val="00700909"/>
    <w:rsid w:val="00731BC5"/>
    <w:rsid w:val="00767A8D"/>
    <w:rsid w:val="00793354"/>
    <w:rsid w:val="007B2FDA"/>
    <w:rsid w:val="007C393C"/>
    <w:rsid w:val="00806E8A"/>
    <w:rsid w:val="00833D7B"/>
    <w:rsid w:val="008501E4"/>
    <w:rsid w:val="00864C4A"/>
    <w:rsid w:val="008679E7"/>
    <w:rsid w:val="00886368"/>
    <w:rsid w:val="008945B0"/>
    <w:rsid w:val="008A53F2"/>
    <w:rsid w:val="008A57F9"/>
    <w:rsid w:val="008A7911"/>
    <w:rsid w:val="008C4E5B"/>
    <w:rsid w:val="008D13BE"/>
    <w:rsid w:val="008D2CBC"/>
    <w:rsid w:val="008E2772"/>
    <w:rsid w:val="009125C3"/>
    <w:rsid w:val="009413B3"/>
    <w:rsid w:val="00947324"/>
    <w:rsid w:val="009533B3"/>
    <w:rsid w:val="009935DA"/>
    <w:rsid w:val="009A50ED"/>
    <w:rsid w:val="009C05F9"/>
    <w:rsid w:val="009C46F5"/>
    <w:rsid w:val="009C61C3"/>
    <w:rsid w:val="009D0328"/>
    <w:rsid w:val="009F1FE8"/>
    <w:rsid w:val="00A15178"/>
    <w:rsid w:val="00A16BFC"/>
    <w:rsid w:val="00A26044"/>
    <w:rsid w:val="00A32F4B"/>
    <w:rsid w:val="00A332B7"/>
    <w:rsid w:val="00A370B2"/>
    <w:rsid w:val="00A438EE"/>
    <w:rsid w:val="00A74598"/>
    <w:rsid w:val="00A825CF"/>
    <w:rsid w:val="00A83BDD"/>
    <w:rsid w:val="00A8501D"/>
    <w:rsid w:val="00AB3073"/>
    <w:rsid w:val="00B04E4F"/>
    <w:rsid w:val="00B27C6C"/>
    <w:rsid w:val="00B41196"/>
    <w:rsid w:val="00B7041B"/>
    <w:rsid w:val="00B75613"/>
    <w:rsid w:val="00BA4777"/>
    <w:rsid w:val="00C00FA9"/>
    <w:rsid w:val="00C01395"/>
    <w:rsid w:val="00C21D22"/>
    <w:rsid w:val="00C22DA6"/>
    <w:rsid w:val="00C3404A"/>
    <w:rsid w:val="00C611C4"/>
    <w:rsid w:val="00C71C82"/>
    <w:rsid w:val="00C900D3"/>
    <w:rsid w:val="00CB4C28"/>
    <w:rsid w:val="00CD6932"/>
    <w:rsid w:val="00CE7447"/>
    <w:rsid w:val="00D36C9A"/>
    <w:rsid w:val="00D96661"/>
    <w:rsid w:val="00E25C0F"/>
    <w:rsid w:val="00E26655"/>
    <w:rsid w:val="00E33EFA"/>
    <w:rsid w:val="00E371E9"/>
    <w:rsid w:val="00E55EF6"/>
    <w:rsid w:val="00E57850"/>
    <w:rsid w:val="00E71E3A"/>
    <w:rsid w:val="00E8736C"/>
    <w:rsid w:val="00ED22A6"/>
    <w:rsid w:val="00ED4BED"/>
    <w:rsid w:val="00EE2E81"/>
    <w:rsid w:val="00EF06AB"/>
    <w:rsid w:val="00EF22A8"/>
    <w:rsid w:val="00EF3FBB"/>
    <w:rsid w:val="00EF726E"/>
    <w:rsid w:val="00F171ED"/>
    <w:rsid w:val="00F23363"/>
    <w:rsid w:val="00F36241"/>
    <w:rsid w:val="00F43ACA"/>
    <w:rsid w:val="00F44A67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9B83E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A16BFC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unhideWhenUsed/>
    <w:rsid w:val="00A2604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A2604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6044"/>
    <w:rPr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0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ROqJDx2ybc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youtube.com/watch?v=BBenOZcYic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kahoo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arningsnacks.de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s://youtu.be/eJBtJG6qbl4" TargetMode="External"/><Relationship Id="rId19" Type="http://schemas.openxmlformats.org/officeDocument/2006/relationships/hyperlink" Target="http://www.zsl-bw.de/impress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DOxSiOS7IA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9996-46BA-4151-8411-902C0340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6291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2021-07-05T07:47:00Z</dcterms:created>
  <dcterms:modified xsi:type="dcterms:W3CDTF">2021-07-05T07:47:00Z</dcterms:modified>
</cp:coreProperties>
</file>